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80" w:firstLineChars="50"/>
        <w:jc w:val="center"/>
        <w:rPr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市疾控中心中央空调维修保养明细表</w:t>
      </w:r>
    </w:p>
    <w:tbl>
      <w:tblPr>
        <w:tblStyle w:val="3"/>
        <w:tblW w:w="892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515"/>
        <w:gridCol w:w="900"/>
        <w:gridCol w:w="1238"/>
        <w:gridCol w:w="1600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/>
              <w:ind w:firstLine="0"/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/>
              <w:ind w:firstLine="0"/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主机设备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/>
              <w:ind w:firstLine="0"/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/>
              <w:ind w:firstLine="0"/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单价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/>
              <w:ind w:firstLine="0"/>
              <w:jc w:val="left"/>
              <w:rPr>
                <w:rFonts w:hint="eastAsia"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金额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/>
              <w:ind w:firstLine="480"/>
              <w:jc w:val="center"/>
              <w:rPr>
                <w:rFonts w:hint="eastAsia" w:asci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约克65KW主机</w:t>
            </w:r>
          </w:p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(一年两次保养)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6台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含人工及清洗保养费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管道室内外维护</w:t>
            </w:r>
          </w:p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(一年两次维护保养)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1项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left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含管道清洗及所需材料,人工费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室内风机盘管(一</w:t>
            </w:r>
          </w:p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年两次保养)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101台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清洗蒸发器；过滤器；过滤网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过滤器维护</w:t>
            </w:r>
          </w:p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DN150(一年两次保养)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1个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管道；风轮；电机；人工费;管道；人工费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电控件维护(一年</w:t>
            </w:r>
          </w:p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两次保养)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1项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0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90" w:after="190" w:line="240" w:lineRule="auto"/>
              <w:ind w:firstLine="480"/>
              <w:jc w:val="left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  <w:lang w:eastAsia="zh-CN"/>
              </w:rPr>
              <w:t>总金额（含税费）：大写人民币：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50"/>
        <w:jc w:val="left"/>
        <w:textAlignment w:val="auto"/>
      </w:pPr>
      <w:r>
        <w:rPr>
          <w:rFonts w:hint="eastAsia" w:ascii="宋体" w:cs="宋体"/>
          <w:color w:val="auto"/>
          <w:sz w:val="24"/>
          <w:szCs w:val="28"/>
          <w:lang w:eastAsia="zh-CN"/>
        </w:rPr>
        <w:t>以上维护金额含：</w:t>
      </w:r>
      <w:r>
        <w:rPr>
          <w:rFonts w:hint="eastAsia" w:ascii="宋体" w:eastAsia="宋体" w:cs="宋体"/>
          <w:color w:val="auto"/>
          <w:sz w:val="24"/>
          <w:szCs w:val="28"/>
        </w:rPr>
        <w:t>温度传感器、手操器、DN20软连接、DN20过滤器、DN20铜球阀</w:t>
      </w:r>
      <w:r>
        <w:rPr>
          <w:rFonts w:hint="eastAsia" w:ascii="宋体" w:cs="宋体"/>
          <w:color w:val="auto"/>
          <w:sz w:val="24"/>
          <w:szCs w:val="28"/>
          <w:lang w:eastAsia="zh-CN"/>
        </w:rPr>
        <w:t>、维修人工费，需更换</w:t>
      </w:r>
      <w:r>
        <w:rPr>
          <w:rFonts w:hint="eastAsia" w:ascii="宋体" w:cs="宋体"/>
          <w:color w:val="auto"/>
          <w:sz w:val="24"/>
          <w:szCs w:val="28"/>
          <w:lang w:val="en-US" w:eastAsia="zh-CN"/>
        </w:rPr>
        <w:t>200元以内的主配件，免维修费及上门人工费。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FE35C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266</Words>
  <Characters>361</Characters>
  <Lines>57</Lines>
  <Paragraphs>49</Paragraphs>
  <TotalTime>0</TotalTime>
  <ScaleCrop>false</ScaleCrop>
  <LinksUpToDate>false</LinksUpToDate>
  <CharactersWithSpaces>370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2022-11-22T00:10:00Z</dcterms:created>
  <dc:creator>艾艾</dc:creator>
  <cp:lastModifiedBy>Administrator</cp:lastModifiedBy>
  <cp:lastPrinted>2022-12-19T09:01:00Z</cp:lastPrinted>
  <dcterms:modified xsi:type="dcterms:W3CDTF">2022-12-28T07:00:42Z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53A7275B0BE549CCB26A7D37F4F5BFAF</vt:lpwstr>
  </property>
</Properties>
</file>